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0CA" w:rsidRDefault="0065017C" w:rsidP="001450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450CA">
        <w:rPr>
          <w:rFonts w:ascii="Times New Roman" w:hAnsi="Times New Roman" w:cs="Times New Roman"/>
          <w:b/>
          <w:sz w:val="28"/>
          <w:szCs w:val="28"/>
        </w:rPr>
        <w:t>В Самарской области на стратегической сессии</w:t>
      </w:r>
    </w:p>
    <w:p w:rsidR="001450CA" w:rsidRDefault="0065017C" w:rsidP="00145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0CA">
        <w:rPr>
          <w:rFonts w:ascii="Times New Roman" w:hAnsi="Times New Roman" w:cs="Times New Roman"/>
          <w:b/>
          <w:sz w:val="28"/>
          <w:szCs w:val="28"/>
        </w:rPr>
        <w:t>«</w:t>
      </w:r>
      <w:r w:rsidR="001450CA" w:rsidRPr="001450CA">
        <w:rPr>
          <w:rFonts w:ascii="Times New Roman" w:hAnsi="Times New Roman" w:cs="Times New Roman"/>
          <w:b/>
          <w:sz w:val="28"/>
          <w:szCs w:val="28"/>
        </w:rPr>
        <w:t>О</w:t>
      </w:r>
      <w:r w:rsidRPr="001450CA">
        <w:rPr>
          <w:rFonts w:ascii="Times New Roman" w:hAnsi="Times New Roman" w:cs="Times New Roman"/>
          <w:b/>
          <w:sz w:val="28"/>
          <w:szCs w:val="28"/>
        </w:rPr>
        <w:t>беспечение устойчивого экономического роста»</w:t>
      </w:r>
    </w:p>
    <w:p w:rsidR="004761D4" w:rsidRPr="001450CA" w:rsidRDefault="0065017C" w:rsidP="001450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0CA">
        <w:rPr>
          <w:rFonts w:ascii="Times New Roman" w:hAnsi="Times New Roman" w:cs="Times New Roman"/>
          <w:b/>
          <w:sz w:val="28"/>
          <w:szCs w:val="28"/>
        </w:rPr>
        <w:t xml:space="preserve">обсудили вопросы проведения </w:t>
      </w:r>
      <w:r w:rsidR="001450CA" w:rsidRPr="001450CA">
        <w:rPr>
          <w:rFonts w:ascii="Times New Roman" w:hAnsi="Times New Roman" w:cs="Times New Roman"/>
          <w:b/>
          <w:sz w:val="28"/>
          <w:szCs w:val="28"/>
        </w:rPr>
        <w:t>ОРВ</w:t>
      </w:r>
    </w:p>
    <w:bookmarkEnd w:id="0"/>
    <w:p w:rsidR="004761D4" w:rsidRPr="004761D4" w:rsidRDefault="004761D4" w:rsidP="004761D4">
      <w:pPr>
        <w:rPr>
          <w:rFonts w:ascii="Times New Roman" w:hAnsi="Times New Roman" w:cs="Times New Roman"/>
          <w:sz w:val="28"/>
          <w:szCs w:val="28"/>
        </w:rPr>
      </w:pPr>
    </w:p>
    <w:p w:rsidR="00914981" w:rsidRDefault="00914981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15607">
            <wp:extent cx="5082540" cy="38119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03" cy="381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981" w:rsidRDefault="00914981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1D4" w:rsidRPr="004761D4" w:rsidRDefault="004761D4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01 августа 2025 года Министерством экономического развития и инвестиций Самарской области проведена стратегическая сессия «Обеспечение уст</w:t>
      </w:r>
      <w:r w:rsidR="001450CA">
        <w:rPr>
          <w:rFonts w:ascii="Times New Roman" w:hAnsi="Times New Roman" w:cs="Times New Roman"/>
          <w:sz w:val="28"/>
          <w:szCs w:val="28"/>
        </w:rPr>
        <w:t>ойчивого экономического роста».</w:t>
      </w:r>
    </w:p>
    <w:p w:rsidR="004761D4" w:rsidRPr="004761D4" w:rsidRDefault="004761D4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 xml:space="preserve">Участие в сессии приняли более 130 экспертов, в том числе: представители Самарского регионального отделения «ОПОРЫ РОССИИ», «Деловой России», Агентства стратегических инициатив Самарской области по направлению технологий и предпринимательства, прокуратуры Самарской области, Уполномоченного по защите прав предпринимателей в Самарской области, ТПП Самарской области, Ассоциации «Совет муниципальных образований Самарской области, Центра развития предпринимательства ФГАОУ ВО «СГЭУ», МЧС России по Самарской области,  </w:t>
      </w:r>
      <w:proofErr w:type="spellStart"/>
      <w:r w:rsidRPr="004761D4"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 w:rsidRPr="004761D4">
        <w:rPr>
          <w:rFonts w:ascii="Times New Roman" w:hAnsi="Times New Roman" w:cs="Times New Roman"/>
          <w:sz w:val="28"/>
          <w:szCs w:val="28"/>
        </w:rPr>
        <w:t xml:space="preserve">-Центра ЦИПИ ФГБОУ ВО «Самарский государственный технический университет»,  МКУ «Самарский бизнес - инкубатор», Координационного совета по улучшению инвестиционного климата, развитию гражданского общества и предпринимательству при депутате Губернской Думы РФ </w:t>
      </w:r>
      <w:proofErr w:type="spellStart"/>
      <w:r w:rsidRPr="004761D4">
        <w:rPr>
          <w:rFonts w:ascii="Times New Roman" w:hAnsi="Times New Roman" w:cs="Times New Roman"/>
          <w:sz w:val="28"/>
          <w:szCs w:val="28"/>
        </w:rPr>
        <w:t>Бокке</w:t>
      </w:r>
      <w:proofErr w:type="spellEnd"/>
      <w:r w:rsidRPr="004761D4">
        <w:rPr>
          <w:rFonts w:ascii="Times New Roman" w:hAnsi="Times New Roman" w:cs="Times New Roman"/>
          <w:sz w:val="28"/>
          <w:szCs w:val="28"/>
        </w:rPr>
        <w:t xml:space="preserve"> В.В., Фонда «Региональный центр развития предпринимательства Самарской области», Центра координации поддержки экспортно-ориентированных субъектов малого и среднего предпринимательства, АО </w:t>
      </w:r>
      <w:proofErr w:type="spellStart"/>
      <w:r w:rsidRPr="004761D4">
        <w:rPr>
          <w:rFonts w:ascii="Times New Roman" w:hAnsi="Times New Roman" w:cs="Times New Roman"/>
          <w:sz w:val="28"/>
          <w:szCs w:val="28"/>
        </w:rPr>
        <w:t>микрокредитной</w:t>
      </w:r>
      <w:proofErr w:type="spellEnd"/>
      <w:r w:rsidRPr="004761D4">
        <w:rPr>
          <w:rFonts w:ascii="Times New Roman" w:hAnsi="Times New Roman" w:cs="Times New Roman"/>
          <w:sz w:val="28"/>
          <w:szCs w:val="28"/>
        </w:rPr>
        <w:t xml:space="preserve"> компании </w:t>
      </w:r>
      <w:r w:rsidRPr="004761D4">
        <w:rPr>
          <w:rFonts w:ascii="Times New Roman" w:hAnsi="Times New Roman" w:cs="Times New Roman"/>
          <w:sz w:val="28"/>
          <w:szCs w:val="28"/>
        </w:rPr>
        <w:lastRenderedPageBreak/>
        <w:t xml:space="preserve">«Гарантийный фонд Самарской области», ГКУ Самарской области «Информационно-консалтинговое агентство Самарской области», МАУ </w:t>
      </w:r>
      <w:proofErr w:type="spellStart"/>
      <w:r w:rsidRPr="004761D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4761D4">
        <w:rPr>
          <w:rFonts w:ascii="Times New Roman" w:hAnsi="Times New Roman" w:cs="Times New Roman"/>
          <w:sz w:val="28"/>
          <w:szCs w:val="28"/>
        </w:rPr>
        <w:t>. Тольятти «Агентство экономического развития», органов местного самоуправления Самарской области, а</w:t>
      </w:r>
      <w:r w:rsidR="001450CA">
        <w:rPr>
          <w:rFonts w:ascii="Times New Roman" w:hAnsi="Times New Roman" w:cs="Times New Roman"/>
          <w:sz w:val="28"/>
          <w:szCs w:val="28"/>
        </w:rPr>
        <w:t xml:space="preserve"> также предприниматели региона.</w:t>
      </w:r>
    </w:p>
    <w:p w:rsidR="004761D4" w:rsidRPr="004761D4" w:rsidRDefault="004761D4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Они работали в тематических секциях по четырем ключевым направлениям: инвестиционная активность, экспортная деятельность, предприним</w:t>
      </w:r>
      <w:r w:rsidR="001450CA">
        <w:rPr>
          <w:rFonts w:ascii="Times New Roman" w:hAnsi="Times New Roman" w:cs="Times New Roman"/>
          <w:sz w:val="28"/>
          <w:szCs w:val="28"/>
        </w:rPr>
        <w:t>ательство, поддержка инноваций.</w:t>
      </w:r>
    </w:p>
    <w:p w:rsidR="004761D4" w:rsidRPr="004761D4" w:rsidRDefault="004761D4" w:rsidP="00145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На секции «Создание благоприятных условий для открытия и ведения предпринимательской деятельности» обсуждались вопросы проведения оценки регулирующего воздействия (ОРВ) как части р</w:t>
      </w:r>
      <w:r w:rsidR="001450CA">
        <w:rPr>
          <w:rFonts w:ascii="Times New Roman" w:hAnsi="Times New Roman" w:cs="Times New Roman"/>
          <w:sz w:val="28"/>
          <w:szCs w:val="28"/>
        </w:rPr>
        <w:t>егуляторной политики в регионе.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Было отмечено, что с момента внедрения (с 2014 года) на региональном и муниципальном уровне ОРВ, экспертизе и оценке фактического воздействия подверглись более 8 т</w:t>
      </w:r>
      <w:r w:rsidR="001450CA">
        <w:rPr>
          <w:rFonts w:ascii="Times New Roman" w:hAnsi="Times New Roman" w:cs="Times New Roman"/>
          <w:sz w:val="28"/>
          <w:szCs w:val="28"/>
        </w:rPr>
        <w:t>ыс. нормативных правовых актов.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Значимым элементом в развитии института ОРВ в Самарской области стало использование с 2023 года единого регионального интернет-портала, где проходят ОРВ нормативные акты органов исполнительной власти Самарской области, Самарской Губернской Думы, о</w:t>
      </w:r>
      <w:r w:rsidR="001450CA">
        <w:rPr>
          <w:rFonts w:ascii="Times New Roman" w:hAnsi="Times New Roman" w:cs="Times New Roman"/>
          <w:sz w:val="28"/>
          <w:szCs w:val="28"/>
        </w:rPr>
        <w:t>рганов местного самоуправления.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Предприниматели отмечали важность диалога между бизн</w:t>
      </w:r>
      <w:r w:rsidR="001450CA">
        <w:rPr>
          <w:rFonts w:ascii="Times New Roman" w:hAnsi="Times New Roman" w:cs="Times New Roman"/>
          <w:sz w:val="28"/>
          <w:szCs w:val="28"/>
        </w:rPr>
        <w:t>есом и государственной властью.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Так, в 2024 году более 85% замечаний бизнес</w:t>
      </w:r>
      <w:r w:rsidR="001450CA">
        <w:rPr>
          <w:rFonts w:ascii="Times New Roman" w:hAnsi="Times New Roman" w:cs="Times New Roman"/>
          <w:sz w:val="28"/>
          <w:szCs w:val="28"/>
        </w:rPr>
        <w:t>а в процедурах ОРВ были учтены.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Эксперты отметили, что современная регуляторная политика формирует будущее института оценки регулирующего воздействия, позволяет создать устой</w:t>
      </w:r>
      <w:r w:rsidR="001450CA">
        <w:rPr>
          <w:rFonts w:ascii="Times New Roman" w:hAnsi="Times New Roman" w:cs="Times New Roman"/>
          <w:sz w:val="28"/>
          <w:szCs w:val="28"/>
        </w:rPr>
        <w:t>чивое и прозрачное правое поле.</w:t>
      </w:r>
    </w:p>
    <w:p w:rsidR="004761D4" w:rsidRPr="004761D4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Очень важно, что развитие института основано на следующих принципах: открытости, прозрачности, учёта мнения заинтересованных сторон и исполь</w:t>
      </w:r>
      <w:r w:rsidR="001450CA">
        <w:rPr>
          <w:rFonts w:ascii="Times New Roman" w:hAnsi="Times New Roman" w:cs="Times New Roman"/>
          <w:sz w:val="28"/>
          <w:szCs w:val="28"/>
        </w:rPr>
        <w:t>зования современных технологий.</w:t>
      </w:r>
    </w:p>
    <w:p w:rsidR="00914981" w:rsidRDefault="004761D4" w:rsidP="00196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1D4">
        <w:rPr>
          <w:rFonts w:ascii="Times New Roman" w:hAnsi="Times New Roman" w:cs="Times New Roman"/>
          <w:sz w:val="28"/>
          <w:szCs w:val="28"/>
        </w:rPr>
        <w:t>Эти подходы помогают создать более эффективный и справедливый механизм регулирования, который способствует устойчивому развитию экономики и повышению качества жизни граждан в нашей области.</w:t>
      </w:r>
    </w:p>
    <w:p w:rsidR="000E0EE8" w:rsidRPr="00914981" w:rsidRDefault="00914981" w:rsidP="00914981">
      <w:pPr>
        <w:rPr>
          <w:rFonts w:ascii="Times New Roman" w:hAnsi="Times New Roman" w:cs="Times New Roman"/>
          <w:sz w:val="28"/>
          <w:szCs w:val="28"/>
        </w:rPr>
      </w:pPr>
      <w:r w:rsidRPr="00914981">
        <w:rPr>
          <w:rFonts w:ascii="Times New Roman" w:hAnsi="Times New Roman" w:cs="Times New Roman"/>
          <w:sz w:val="28"/>
          <w:szCs w:val="28"/>
        </w:rPr>
        <w:t xml:space="preserve">Источник данных: </w:t>
      </w:r>
      <w:hyperlink r:id="rId5" w:history="1"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regulation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samregion</w:t>
        </w:r>
        <w:proofErr w:type="spellEnd"/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Regulation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EC2935">
          <w:rPr>
            <w:rStyle w:val="a3"/>
            <w:rFonts w:ascii="Times New Roman" w:hAnsi="Times New Roman" w:cs="Times New Roman"/>
            <w:sz w:val="28"/>
            <w:szCs w:val="28"/>
          </w:rPr>
          <w:t>2/192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E0EE8" w:rsidRPr="0091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09"/>
    <w:rsid w:val="000E0EE8"/>
    <w:rsid w:val="001450CA"/>
    <w:rsid w:val="00196E6E"/>
    <w:rsid w:val="004761D4"/>
    <w:rsid w:val="0065017C"/>
    <w:rsid w:val="00914981"/>
    <w:rsid w:val="009A1B8C"/>
    <w:rsid w:val="00AB5009"/>
    <w:rsid w:val="00CE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C0EE5-2CF9-4A04-B949-9D55D69C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egulation.samregion.ru/Regulation/News2/19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Zeezina</dc:creator>
  <cp:keywords/>
  <dc:description/>
  <cp:lastModifiedBy>Zeezina</cp:lastModifiedBy>
  <cp:revision>2</cp:revision>
  <dcterms:created xsi:type="dcterms:W3CDTF">2025-09-30T05:25:00Z</dcterms:created>
  <dcterms:modified xsi:type="dcterms:W3CDTF">2025-09-30T05:46:00Z</dcterms:modified>
</cp:coreProperties>
</file>